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eastAsia="仿宋"/>
          <w:b/>
          <w:bCs/>
          <w:sz w:val="36"/>
          <w:szCs w:val="36"/>
          <w:lang w:val="en-US" w:eastAsia="zh-CN"/>
        </w:rPr>
      </w:pPr>
      <w:r>
        <w:rPr>
          <w:rFonts w:hint="eastAsia"/>
          <w:b/>
          <w:bCs/>
          <w:sz w:val="36"/>
          <w:szCs w:val="36"/>
          <w:lang w:val="en-US" w:eastAsia="zh-CN"/>
        </w:rPr>
        <w:t>立足本职、无私奉献</w:t>
      </w:r>
      <w:bookmarkStart w:id="0" w:name="_GoBack"/>
      <w:bookmarkEnd w:id="0"/>
    </w:p>
    <w:p>
      <w:pPr>
        <w:ind w:firstLine="640" w:firstLineChars="200"/>
      </w:pPr>
      <w:r>
        <w:rPr>
          <w:rFonts w:hint="eastAsia"/>
        </w:rPr>
        <w:t>我院办学以来，一直坚持“紧贴生态文明建设和健康中国战略需求，服务学生，服务产业，服务社会。”的办学理念，后勤处作为服务学院的一线工作部门，每一名后勤教职工始终将服务好教学，服务好师生作为工作重心，保障学校工作推进和发展。</w:t>
      </w:r>
    </w:p>
    <w:p>
      <w:pPr>
        <w:ind w:left="640" w:leftChars="200"/>
      </w:pPr>
      <w:r>
        <w:rPr>
          <w:rFonts w:hint="eastAsia"/>
        </w:rPr>
        <w:t>一、坚持以人为本的工作理念</w:t>
      </w:r>
    </w:p>
    <w:p>
      <w:pPr>
        <w:ind w:firstLine="640" w:firstLineChars="200"/>
        <w:rPr>
          <w:rFonts w:hint="eastAsia"/>
        </w:rPr>
      </w:pPr>
      <w:r>
        <w:rPr>
          <w:rFonts w:hint="eastAsia"/>
        </w:rPr>
        <w:t>后勤处工作人员在实际工作中贯彻以人为本的工作理念，将教育对象转变为服务对象，不断提升教育内涵质量，不断改善办学条件，把良好的服务意识落实到学院每一个角落。</w:t>
      </w:r>
    </w:p>
    <w:p>
      <w:pPr>
        <w:ind w:firstLine="640" w:firstLineChars="200"/>
        <w:jc w:val="center"/>
        <w:rPr>
          <w:rFonts w:hint="eastAsia" w:eastAsia="仿宋"/>
          <w:lang w:eastAsia="zh-CN"/>
        </w:rPr>
      </w:pPr>
      <w:r>
        <w:rPr>
          <w:rFonts w:hint="eastAsia" w:eastAsia="仿宋"/>
          <w:lang w:eastAsia="zh-CN"/>
        </w:rPr>
        <w:drawing>
          <wp:inline distT="0" distB="0" distL="114300" distR="114300">
            <wp:extent cx="5257800" cy="2958465"/>
            <wp:effectExtent l="0" t="0" r="0" b="13335"/>
            <wp:docPr id="2" name="图片 2" descr="8a35250b7aadfb4db813f9d8c244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a35250b7aadfb4db813f9d8c244cbb"/>
                    <pic:cNvPicPr>
                      <a:picLocks noChangeAspect="1"/>
                    </pic:cNvPicPr>
                  </pic:nvPicPr>
                  <pic:blipFill>
                    <a:blip r:embed="rId4"/>
                    <a:stretch>
                      <a:fillRect/>
                    </a:stretch>
                  </pic:blipFill>
                  <pic:spPr>
                    <a:xfrm>
                      <a:off x="0" y="0"/>
                      <a:ext cx="5257800" cy="2958465"/>
                    </a:xfrm>
                    <a:prstGeom prst="rect">
                      <a:avLst/>
                    </a:prstGeom>
                  </pic:spPr>
                </pic:pic>
              </a:graphicData>
            </a:graphic>
          </wp:inline>
        </w:drawing>
      </w:r>
    </w:p>
    <w:p>
      <w:pPr>
        <w:ind w:firstLine="440" w:firstLineChars="200"/>
        <w:jc w:val="center"/>
        <w:rPr>
          <w:rFonts w:hint="eastAsia"/>
          <w:sz w:val="22"/>
          <w:szCs w:val="20"/>
          <w:lang w:val="en-US" w:eastAsia="zh-CN"/>
        </w:rPr>
      </w:pPr>
      <w:r>
        <w:rPr>
          <w:rFonts w:hint="eastAsia"/>
          <w:sz w:val="22"/>
          <w:szCs w:val="20"/>
          <w:lang w:val="en-US" w:eastAsia="zh-CN"/>
        </w:rPr>
        <w:t>图1 后勤保洁人员雨后清理下水道口</w:t>
      </w:r>
    </w:p>
    <w:p>
      <w:pPr>
        <w:ind w:firstLine="440" w:firstLineChars="200"/>
        <w:jc w:val="center"/>
        <w:rPr>
          <w:rFonts w:hint="eastAsia"/>
          <w:sz w:val="22"/>
          <w:szCs w:val="20"/>
          <w:lang w:val="en-US" w:eastAsia="zh-CN"/>
        </w:rPr>
      </w:pPr>
      <w:r>
        <w:rPr>
          <w:rFonts w:hint="eastAsia"/>
          <w:sz w:val="22"/>
          <w:szCs w:val="20"/>
          <w:lang w:val="en-US" w:eastAsia="zh-CN"/>
        </w:rPr>
        <w:drawing>
          <wp:inline distT="0" distB="0" distL="114300" distR="114300">
            <wp:extent cx="5257800" cy="2958465"/>
            <wp:effectExtent l="0" t="0" r="0" b="13335"/>
            <wp:docPr id="3" name="图片 3" descr="15021fd6f9f5b2e6cb799f359f2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021fd6f9f5b2e6cb799f359f2c2bc"/>
                    <pic:cNvPicPr>
                      <a:picLocks noChangeAspect="1"/>
                    </pic:cNvPicPr>
                  </pic:nvPicPr>
                  <pic:blipFill>
                    <a:blip r:embed="rId5"/>
                    <a:stretch>
                      <a:fillRect/>
                    </a:stretch>
                  </pic:blipFill>
                  <pic:spPr>
                    <a:xfrm>
                      <a:off x="0" y="0"/>
                      <a:ext cx="5257800" cy="2958465"/>
                    </a:xfrm>
                    <a:prstGeom prst="rect">
                      <a:avLst/>
                    </a:prstGeom>
                  </pic:spPr>
                </pic:pic>
              </a:graphicData>
            </a:graphic>
          </wp:inline>
        </w:drawing>
      </w:r>
    </w:p>
    <w:p>
      <w:pPr>
        <w:ind w:firstLine="440" w:firstLineChars="200"/>
        <w:jc w:val="center"/>
        <w:rPr>
          <w:rFonts w:hint="eastAsia"/>
          <w:sz w:val="22"/>
          <w:szCs w:val="20"/>
          <w:lang w:val="en-US" w:eastAsia="zh-CN"/>
        </w:rPr>
      </w:pPr>
      <w:r>
        <w:rPr>
          <w:rFonts w:hint="eastAsia"/>
          <w:sz w:val="22"/>
          <w:szCs w:val="20"/>
          <w:lang w:val="en-US" w:eastAsia="zh-CN"/>
        </w:rPr>
        <w:t>图2 后勤水电人员维修供水系统</w:t>
      </w:r>
    </w:p>
    <w:p>
      <w:pPr>
        <w:ind w:firstLine="640" w:firstLineChars="200"/>
      </w:pPr>
      <w:r>
        <w:rPr>
          <w:rFonts w:hint="eastAsia"/>
        </w:rPr>
        <w:t>二、拥有勇于冲锋一线的工作热情</w:t>
      </w:r>
    </w:p>
    <w:p>
      <w:pPr>
        <w:ind w:firstLine="640" w:firstLineChars="200"/>
        <w:rPr>
          <w:rFonts w:hint="eastAsia"/>
        </w:rPr>
      </w:pPr>
      <w:r>
        <w:rPr>
          <w:rFonts w:hint="eastAsia"/>
        </w:rPr>
        <w:t>我院领导对后勤处一直高标准、严要求，每一位后勤教职工都要做到：第一，思想上忠诚党的教育事业，热爱后勤工作，要有全心全意为教学服务，为师生服务的热情和决心；第二，作风上要吃苦耐劳，勤勤恳恳，任劳任怨，不计较个人得失，甘当无名英雄；第三，工作上认真负责，爱校如家，面对困难始终坚守在一线。</w:t>
      </w:r>
    </w:p>
    <w:p>
      <w:pPr>
        <w:ind w:firstLine="640" w:firstLineChars="200"/>
        <w:jc w:val="center"/>
        <w:rPr>
          <w:rFonts w:hint="eastAsia" w:eastAsia="仿宋"/>
          <w:lang w:eastAsia="zh-CN"/>
        </w:rPr>
      </w:pPr>
      <w:r>
        <w:rPr>
          <w:rFonts w:hint="eastAsia" w:eastAsia="仿宋"/>
          <w:lang w:eastAsia="zh-CN"/>
        </w:rPr>
        <w:drawing>
          <wp:inline distT="0" distB="0" distL="114300" distR="114300">
            <wp:extent cx="2871470" cy="4352290"/>
            <wp:effectExtent l="0" t="0" r="5080" b="10160"/>
            <wp:docPr id="1" name="图片 1" descr="dbfa7b5b464553d5dff9eb665c37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fa7b5b464553d5dff9eb665c373f0"/>
                    <pic:cNvPicPr>
                      <a:picLocks noChangeAspect="1"/>
                    </pic:cNvPicPr>
                  </pic:nvPicPr>
                  <pic:blipFill>
                    <a:blip r:embed="rId6"/>
                    <a:stretch>
                      <a:fillRect/>
                    </a:stretch>
                  </pic:blipFill>
                  <pic:spPr>
                    <a:xfrm>
                      <a:off x="0" y="0"/>
                      <a:ext cx="2871470" cy="4352290"/>
                    </a:xfrm>
                    <a:prstGeom prst="rect">
                      <a:avLst/>
                    </a:prstGeom>
                  </pic:spPr>
                </pic:pic>
              </a:graphicData>
            </a:graphic>
          </wp:inline>
        </w:drawing>
      </w:r>
    </w:p>
    <w:p>
      <w:pPr>
        <w:ind w:firstLine="440" w:firstLineChars="200"/>
        <w:jc w:val="center"/>
        <w:rPr>
          <w:rFonts w:hint="default" w:eastAsia="仿宋"/>
          <w:lang w:val="en-US" w:eastAsia="zh-CN"/>
        </w:rPr>
      </w:pPr>
      <w:r>
        <w:rPr>
          <w:rFonts w:hint="eastAsia"/>
          <w:sz w:val="22"/>
          <w:szCs w:val="20"/>
          <w:lang w:val="en-US" w:eastAsia="zh-CN"/>
        </w:rPr>
        <w:t>图3 后勤处于老师在仅5摄氏度环境中关闭给水系统</w:t>
      </w:r>
    </w:p>
    <w:p>
      <w:pPr>
        <w:ind w:firstLine="640" w:firstLineChars="200"/>
      </w:pPr>
      <w:r>
        <w:rPr>
          <w:rFonts w:hint="eastAsia"/>
        </w:rPr>
        <w:t>三、保证有序务实的工作态度</w:t>
      </w:r>
    </w:p>
    <w:p>
      <w:pPr>
        <w:ind w:firstLine="640" w:firstLineChars="200"/>
        <w:rPr>
          <w:rFonts w:hint="eastAsia"/>
        </w:rPr>
      </w:pPr>
      <w:r>
        <w:rPr>
          <w:rFonts w:hint="eastAsia"/>
        </w:rPr>
        <w:t>后勤工作由于摊子大、师生多、工作杂，这要求每一位后勤教职工结合实际情况制定好后勤工作的计划与设想，每位工作人员需要有有序务实的工作态度，踏踏实实做好每一步工作。</w:t>
      </w:r>
    </w:p>
    <w:p>
      <w:pPr>
        <w:ind w:firstLine="640" w:firstLineChars="200"/>
        <w:jc w:val="center"/>
        <w:rPr>
          <w:rFonts w:hint="eastAsia" w:eastAsia="仿宋"/>
          <w:lang w:eastAsia="zh-CN"/>
        </w:rPr>
      </w:pPr>
      <w:r>
        <w:rPr>
          <w:rFonts w:hint="eastAsia" w:eastAsia="仿宋"/>
          <w:lang w:eastAsia="zh-CN"/>
        </w:rPr>
        <w:drawing>
          <wp:inline distT="0" distB="0" distL="114300" distR="114300">
            <wp:extent cx="5278755" cy="2971165"/>
            <wp:effectExtent l="0" t="0" r="17145" b="635"/>
            <wp:docPr id="4" name="图片 4" descr="9b2dbde813f2fb8fe524673b0cec2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b2dbde813f2fb8fe524673b0cec23f"/>
                    <pic:cNvPicPr>
                      <a:picLocks noChangeAspect="1"/>
                    </pic:cNvPicPr>
                  </pic:nvPicPr>
                  <pic:blipFill>
                    <a:blip r:embed="rId7"/>
                    <a:stretch>
                      <a:fillRect/>
                    </a:stretch>
                  </pic:blipFill>
                  <pic:spPr>
                    <a:xfrm>
                      <a:off x="0" y="0"/>
                      <a:ext cx="5278755" cy="2971165"/>
                    </a:xfrm>
                    <a:prstGeom prst="rect">
                      <a:avLst/>
                    </a:prstGeom>
                  </pic:spPr>
                </pic:pic>
              </a:graphicData>
            </a:graphic>
          </wp:inline>
        </w:drawing>
      </w:r>
    </w:p>
    <w:p>
      <w:pPr>
        <w:ind w:firstLine="440" w:firstLineChars="200"/>
        <w:jc w:val="center"/>
        <w:rPr>
          <w:rFonts w:hint="eastAsia"/>
          <w:sz w:val="22"/>
          <w:szCs w:val="20"/>
          <w:lang w:val="en-US" w:eastAsia="zh-CN"/>
        </w:rPr>
      </w:pPr>
      <w:r>
        <w:rPr>
          <w:rFonts w:hint="eastAsia"/>
          <w:sz w:val="22"/>
          <w:szCs w:val="20"/>
          <w:lang w:val="en-US" w:eastAsia="zh-CN"/>
        </w:rPr>
        <w:t>图4 后勤保洁人员日常维护宿舍卫生环境</w:t>
      </w:r>
    </w:p>
    <w:p>
      <w:pPr>
        <w:ind w:firstLine="440" w:firstLineChars="200"/>
        <w:jc w:val="center"/>
        <w:rPr>
          <w:rFonts w:hint="default"/>
          <w:sz w:val="22"/>
          <w:szCs w:val="20"/>
          <w:lang w:val="en-US" w:eastAsia="zh-CN"/>
        </w:rPr>
      </w:pPr>
      <w:r>
        <w:rPr>
          <w:rFonts w:hint="default"/>
          <w:sz w:val="22"/>
          <w:szCs w:val="20"/>
          <w:lang w:val="en-US" w:eastAsia="zh-CN"/>
        </w:rPr>
        <w:drawing>
          <wp:inline distT="0" distB="0" distL="114300" distR="114300">
            <wp:extent cx="5262245" cy="2961005"/>
            <wp:effectExtent l="0" t="0" r="14605" b="10795"/>
            <wp:docPr id="5" name="图片 5" descr="b345775e41278f4fd7b3fdb867319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345775e41278f4fd7b3fdb867319dd"/>
                    <pic:cNvPicPr>
                      <a:picLocks noChangeAspect="1"/>
                    </pic:cNvPicPr>
                  </pic:nvPicPr>
                  <pic:blipFill>
                    <a:blip r:embed="rId8"/>
                    <a:stretch>
                      <a:fillRect/>
                    </a:stretch>
                  </pic:blipFill>
                  <pic:spPr>
                    <a:xfrm>
                      <a:off x="0" y="0"/>
                      <a:ext cx="5262245" cy="2961005"/>
                    </a:xfrm>
                    <a:prstGeom prst="rect">
                      <a:avLst/>
                    </a:prstGeom>
                  </pic:spPr>
                </pic:pic>
              </a:graphicData>
            </a:graphic>
          </wp:inline>
        </w:drawing>
      </w:r>
    </w:p>
    <w:p>
      <w:pPr>
        <w:ind w:firstLine="440" w:firstLineChars="200"/>
        <w:jc w:val="center"/>
        <w:rPr>
          <w:rFonts w:hint="eastAsia" w:eastAsia="仿宋"/>
          <w:sz w:val="22"/>
          <w:szCs w:val="20"/>
          <w:lang w:val="en-US" w:eastAsia="zh-CN"/>
        </w:rPr>
      </w:pPr>
      <w:r>
        <w:rPr>
          <w:rFonts w:hint="eastAsia"/>
          <w:sz w:val="22"/>
          <w:szCs w:val="20"/>
          <w:lang w:val="en-US" w:eastAsia="zh-CN"/>
        </w:rPr>
        <w:t>图5 后勤绿化人员日常维护校园绿化环境</w:t>
      </w:r>
    </w:p>
    <w:p>
      <w:pPr>
        <w:ind w:firstLine="640" w:firstLineChars="200"/>
        <w:rPr>
          <w:color w:val="C00000"/>
        </w:rPr>
      </w:pPr>
      <w:r>
        <w:rPr>
          <w:rFonts w:hint="eastAsia"/>
        </w:rPr>
        <w:t>随着办学规模扩大，后勤处压力不断增加，这更要要求我们每一位后勤工作人员全力以赴投入工作岗位，竭力做好服务工作，成为一支高品质、高效率、高水平的后勤团队。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MxZjU1ZDczMjgzNGY1NjE3M2Y5YWU5OWJlNDQxNGMifQ=="/>
  </w:docVars>
  <w:rsids>
    <w:rsidRoot w:val="00C349A3"/>
    <w:rsid w:val="00226A71"/>
    <w:rsid w:val="003A3BD2"/>
    <w:rsid w:val="003D1F1A"/>
    <w:rsid w:val="003F690B"/>
    <w:rsid w:val="005038C4"/>
    <w:rsid w:val="00584C3D"/>
    <w:rsid w:val="007F2096"/>
    <w:rsid w:val="0098329F"/>
    <w:rsid w:val="00C349A3"/>
    <w:rsid w:val="08A07DDD"/>
    <w:rsid w:val="15842018"/>
    <w:rsid w:val="1FA9569A"/>
    <w:rsid w:val="2E2102DD"/>
    <w:rsid w:val="328E4908"/>
    <w:rsid w:val="3A9B2022"/>
    <w:rsid w:val="3AB033B3"/>
    <w:rsid w:val="676C141B"/>
    <w:rsid w:val="67BA1A3C"/>
    <w:rsid w:val="68C66435"/>
    <w:rsid w:val="7070775A"/>
    <w:rsid w:val="744A1799"/>
    <w:rsid w:val="77F164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heme="minorBidi"/>
      <w:kern w:val="2"/>
      <w:sz w:val="32"/>
      <w:szCs w:val="24"/>
      <w:lang w:val="en-US" w:eastAsia="zh-CN" w:bidi="ar-SA"/>
    </w:rPr>
  </w:style>
  <w:style w:type="paragraph" w:styleId="2">
    <w:name w:val="heading 1"/>
    <w:basedOn w:val="1"/>
    <w:next w:val="1"/>
    <w:qFormat/>
    <w:uiPriority w:val="0"/>
    <w:pPr>
      <w:keepNext/>
      <w:keepLines/>
      <w:spacing w:line="576" w:lineRule="auto"/>
      <w:ind w:left="200" w:leftChars="200"/>
      <w:outlineLvl w:val="0"/>
    </w:pPr>
    <w:rPr>
      <w:b/>
      <w:kern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仿宋" w:hAnsi="仿宋" w:eastAsia="仿宋" w:cstheme="minorBidi"/>
      <w:kern w:val="2"/>
      <w:sz w:val="18"/>
      <w:szCs w:val="18"/>
    </w:rPr>
  </w:style>
  <w:style w:type="character" w:customStyle="1" w:styleId="9">
    <w:name w:val="页脚 Char"/>
    <w:basedOn w:val="7"/>
    <w:link w:val="4"/>
    <w:qFormat/>
    <w:uiPriority w:val="0"/>
    <w:rPr>
      <w:rFonts w:ascii="仿宋" w:hAnsi="仿宋" w:eastAsia="仿宋" w:cstheme="minorBidi"/>
      <w:kern w:val="2"/>
      <w:sz w:val="18"/>
      <w:szCs w:val="18"/>
    </w:rPr>
  </w:style>
  <w:style w:type="character" w:customStyle="1" w:styleId="10">
    <w:name w:val="批注框文本 Char"/>
    <w:basedOn w:val="7"/>
    <w:link w:val="3"/>
    <w:qFormat/>
    <w:uiPriority w:val="0"/>
    <w:rPr>
      <w:rFonts w:ascii="仿宋" w:hAnsi="仿宋" w:eastAsia="仿宋"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622</Words>
  <Characters>622</Characters>
  <Lines>3</Lines>
  <Paragraphs>1</Paragraphs>
  <TotalTime>2</TotalTime>
  <ScaleCrop>false</ScaleCrop>
  <LinksUpToDate>false</LinksUpToDate>
  <CharactersWithSpaces>627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2022-11-30T02:38:00Z</dcterms:created>
  <dc:creator>pc</dc:creator>
  <cp:lastModifiedBy>WPS_1645960497</cp:lastModifiedBy>
  <dcterms:modified xsi:type="dcterms:W3CDTF">2022-12-02T01:23:01Z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636E6D30E7B1459F8C0A44F37DE405EC</vt:lpwstr>
  </property>
</Properties>
</file>